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A7" w:rsidRPr="000920E3" w:rsidRDefault="007F1EA7" w:rsidP="007F1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0920E3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7F1EA7" w:rsidRPr="000920E3" w:rsidRDefault="007F1EA7" w:rsidP="007F1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0E3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</w:t>
      </w:r>
      <w:r w:rsidRPr="000920E3">
        <w:rPr>
          <w:rFonts w:ascii="Times New Roman" w:hAnsi="Times New Roman" w:cs="Times New Roman"/>
          <w:b/>
          <w:sz w:val="28"/>
          <w:szCs w:val="28"/>
        </w:rPr>
        <w:t xml:space="preserve"> факультет</w:t>
      </w:r>
      <w:r w:rsidRPr="000920E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7F1EA7" w:rsidRPr="000920E3" w:rsidRDefault="007F1EA7" w:rsidP="007F1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0E3">
        <w:rPr>
          <w:rFonts w:ascii="Times New Roman" w:hAnsi="Times New Roman" w:cs="Times New Roman"/>
          <w:b/>
          <w:sz w:val="28"/>
          <w:szCs w:val="28"/>
          <w:lang w:val="kk-KZ"/>
        </w:rPr>
        <w:t>Картография және геоинформатика</w:t>
      </w:r>
      <w:r w:rsidRPr="000920E3">
        <w:rPr>
          <w:rFonts w:ascii="Times New Roman" w:hAnsi="Times New Roman" w:cs="Times New Roman"/>
          <w:b/>
          <w:sz w:val="28"/>
          <w:szCs w:val="28"/>
        </w:rPr>
        <w:t xml:space="preserve"> кафедра</w:t>
      </w:r>
      <w:r w:rsidRPr="000920E3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7F1EA7" w:rsidRPr="007F1EA7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EA7" w:rsidRPr="00AC6871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EA7" w:rsidRPr="00AC6871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EA7" w:rsidRPr="00AC6871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AF" w:rsidRPr="00C62BAF" w:rsidRDefault="00C62BAF" w:rsidP="00C62BAF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C62BAF">
        <w:rPr>
          <w:rFonts w:ascii="Times New Roman" w:hAnsi="Times New Roman"/>
          <w:sz w:val="28"/>
          <w:szCs w:val="28"/>
          <w:lang w:val="kk-KZ"/>
        </w:rPr>
        <w:t>Факультеттің Ғылыми Кеңесінің</w:t>
      </w:r>
    </w:p>
    <w:p w:rsidR="00C62BAF" w:rsidRPr="00C62BAF" w:rsidRDefault="00C62BAF" w:rsidP="00C62BAF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62BAF">
        <w:rPr>
          <w:rFonts w:ascii="Times New Roman" w:hAnsi="Times New Roman"/>
          <w:sz w:val="28"/>
          <w:szCs w:val="28"/>
          <w:lang w:val="kk-KZ"/>
        </w:rPr>
        <w:t xml:space="preserve"> мәжілісінде</w:t>
      </w:r>
    </w:p>
    <w:p w:rsidR="00C62BAF" w:rsidRPr="00C62BAF" w:rsidRDefault="00C62BAF" w:rsidP="00C62BA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62BA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Pr="00C62BAF">
        <w:rPr>
          <w:rFonts w:ascii="Times New Roman" w:hAnsi="Times New Roman"/>
          <w:b/>
          <w:sz w:val="28"/>
          <w:szCs w:val="28"/>
          <w:lang w:val="kk-KZ"/>
        </w:rPr>
        <w:t>БЕКІТІЛДІ</w:t>
      </w:r>
    </w:p>
    <w:p w:rsidR="00C62BAF" w:rsidRPr="00C62BAF" w:rsidRDefault="00C62BAF" w:rsidP="00C62BA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C62BA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</w:t>
      </w:r>
      <w:r w:rsidRPr="00C62BAF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C62BAF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62BAF">
        <w:rPr>
          <w:rFonts w:ascii="Times New Roman" w:hAnsi="Times New Roman"/>
          <w:sz w:val="28"/>
          <w:szCs w:val="28"/>
          <w:lang w:val="kk-KZ"/>
        </w:rPr>
        <w:t>хаттама «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kk-KZ"/>
        </w:rPr>
        <w:t>0</w:t>
      </w:r>
      <w:r w:rsidR="006C17DE">
        <w:rPr>
          <w:rFonts w:ascii="Times New Roman" w:hAnsi="Times New Roman"/>
          <w:sz w:val="28"/>
          <w:szCs w:val="28"/>
          <w:u w:val="single"/>
          <w:lang w:val="kk-KZ"/>
        </w:rPr>
        <w:t>1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C62BAF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kk-KZ"/>
        </w:rPr>
        <w:t>09.</w:t>
      </w:r>
      <w:r w:rsidR="006C17DE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8F34FE">
        <w:rPr>
          <w:rFonts w:ascii="Times New Roman" w:hAnsi="Times New Roman"/>
          <w:sz w:val="28"/>
          <w:szCs w:val="28"/>
          <w:lang w:val="kk-KZ"/>
        </w:rPr>
        <w:t>5</w:t>
      </w:r>
      <w:r w:rsidRPr="00C62BAF">
        <w:rPr>
          <w:rFonts w:ascii="Times New Roman" w:hAnsi="Times New Roman"/>
          <w:sz w:val="28"/>
          <w:szCs w:val="28"/>
          <w:lang w:val="kk-KZ"/>
        </w:rPr>
        <w:t xml:space="preserve"> ж.</w:t>
      </w:r>
    </w:p>
    <w:p w:rsidR="00C62BAF" w:rsidRPr="00C62BAF" w:rsidRDefault="00C62BAF" w:rsidP="00C62BA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C62BAF">
        <w:rPr>
          <w:rFonts w:ascii="Times New Roman" w:hAnsi="Times New Roman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C62BAF">
        <w:rPr>
          <w:rFonts w:ascii="Times New Roman" w:hAnsi="Times New Roman"/>
          <w:sz w:val="28"/>
          <w:szCs w:val="28"/>
          <w:lang w:val="kk-KZ"/>
        </w:rPr>
        <w:t>Факультет деканы</w:t>
      </w:r>
    </w:p>
    <w:p w:rsidR="007F1EA7" w:rsidRPr="007F1EA7" w:rsidRDefault="00C35815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___________ </w:t>
      </w:r>
      <w:r w:rsidRPr="00C35815">
        <w:rPr>
          <w:rFonts w:ascii="Times New Roman" w:hAnsi="Times New Roman" w:cs="Times New Roman"/>
          <w:sz w:val="28"/>
          <w:szCs w:val="28"/>
          <w:lang w:val="kk-KZ"/>
        </w:rPr>
        <w:t>А.С. Актымбаева</w:t>
      </w:r>
    </w:p>
    <w:p w:rsidR="007F1EA7" w:rsidRPr="007F1EA7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EA7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5E2" w:rsidRDefault="002705E2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5E2" w:rsidRPr="007F1EA7" w:rsidRDefault="002705E2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6D0568" w:rsidP="002705E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0568">
        <w:rPr>
          <w:rFonts w:ascii="Times New Roman" w:hAnsi="Times New Roman"/>
          <w:sz w:val="28"/>
          <w:szCs w:val="28"/>
          <w:lang w:val="kk-KZ"/>
        </w:rPr>
        <w:t>«6B07301 – Геодезия және картография»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1380E" w:rsidRPr="006D0568">
        <w:rPr>
          <w:rFonts w:ascii="Times New Roman" w:hAnsi="Times New Roman" w:cs="Times New Roman"/>
          <w:sz w:val="28"/>
          <w:szCs w:val="28"/>
          <w:lang w:val="kk-KZ"/>
        </w:rPr>
        <w:t>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бағдарламасына </w:t>
      </w:r>
      <w:r w:rsidRPr="006D0568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</w:p>
    <w:p w:rsidR="007F1EA7" w:rsidRPr="007F1EA7" w:rsidRDefault="00FC0132" w:rsidP="00513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курс,</w:t>
      </w:r>
      <w:r w:rsidR="008F3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34FE">
        <w:rPr>
          <w:color w:val="000000"/>
          <w:sz w:val="27"/>
          <w:szCs w:val="27"/>
        </w:rPr>
        <w:t>93833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D0568">
        <w:rPr>
          <w:rFonts w:ascii="Times New Roman" w:hAnsi="Times New Roman" w:cs="Times New Roman"/>
          <w:sz w:val="28"/>
          <w:szCs w:val="28"/>
          <w:lang w:val="kk-KZ"/>
        </w:rPr>
        <w:t>Геодезия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>» пәні</w:t>
      </w:r>
      <w:r w:rsidR="007F1EA7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</w:p>
    <w:p w:rsidR="007F1EA7" w:rsidRDefault="007F1EA7" w:rsidP="002705E2">
      <w:pPr>
        <w:pStyle w:val="1"/>
        <w:tabs>
          <w:tab w:val="left" w:pos="4060"/>
        </w:tabs>
        <w:jc w:val="left"/>
        <w:rPr>
          <w:b w:val="0"/>
          <w:szCs w:val="28"/>
          <w:lang w:val="kk-KZ"/>
        </w:rPr>
      </w:pPr>
    </w:p>
    <w:p w:rsidR="002705E2" w:rsidRPr="002705E2" w:rsidRDefault="002705E2" w:rsidP="002705E2">
      <w:pPr>
        <w:rPr>
          <w:lang w:val="kk-KZ"/>
        </w:rPr>
      </w:pPr>
    </w:p>
    <w:p w:rsidR="007F1EA7" w:rsidRPr="000920E3" w:rsidRDefault="007F1EA7" w:rsidP="0051380E">
      <w:pPr>
        <w:pStyle w:val="1"/>
        <w:tabs>
          <w:tab w:val="left" w:pos="4060"/>
        </w:tabs>
        <w:rPr>
          <w:szCs w:val="28"/>
          <w:lang w:val="kk-KZ"/>
        </w:rPr>
      </w:pPr>
      <w:r w:rsidRPr="000920E3">
        <w:rPr>
          <w:szCs w:val="28"/>
          <w:lang w:val="kk-KZ"/>
        </w:rPr>
        <w:t xml:space="preserve">ОҚУ </w:t>
      </w:r>
      <w:r w:rsidR="007228A6" w:rsidRPr="000920E3">
        <w:rPr>
          <w:szCs w:val="28"/>
          <w:lang w:val="kk-KZ"/>
        </w:rPr>
        <w:t>ТӘЖІРИБЕСІНІ</w:t>
      </w:r>
      <w:r w:rsidRPr="000920E3">
        <w:rPr>
          <w:szCs w:val="28"/>
          <w:lang w:val="kk-KZ"/>
        </w:rPr>
        <w:t>Ң БАҒДАРЛАМАСЫ</w:t>
      </w:r>
    </w:p>
    <w:p w:rsidR="007F1EA7" w:rsidRPr="007F1EA7" w:rsidRDefault="007F1EA7" w:rsidP="0051380E">
      <w:pPr>
        <w:pStyle w:val="3"/>
        <w:rPr>
          <w:b/>
          <w:bCs/>
          <w:sz w:val="28"/>
          <w:szCs w:val="28"/>
          <w:u w:val="none"/>
          <w:lang w:val="kk-KZ"/>
        </w:rPr>
      </w:pPr>
    </w:p>
    <w:p w:rsidR="007F1EA7" w:rsidRPr="007F1EA7" w:rsidRDefault="007F1EA7" w:rsidP="007F1EA7">
      <w:pPr>
        <w:pStyle w:val="3"/>
        <w:rPr>
          <w:b/>
          <w:bCs/>
          <w:sz w:val="28"/>
          <w:szCs w:val="28"/>
          <w:u w:val="none"/>
          <w:lang w:val="kk-KZ"/>
        </w:rPr>
      </w:pPr>
    </w:p>
    <w:p w:rsidR="007F1EA7" w:rsidRPr="007F1EA7" w:rsidRDefault="007F1EA7" w:rsidP="007F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51380E" w:rsidRPr="007F1EA7" w:rsidRDefault="0051380E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7F1EA7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</w:p>
    <w:p w:rsidR="007F1EA7" w:rsidRPr="000920E3" w:rsidRDefault="007F1EA7" w:rsidP="007F1EA7">
      <w:pPr>
        <w:pStyle w:val="a3"/>
        <w:ind w:firstLine="469"/>
        <w:jc w:val="center"/>
        <w:rPr>
          <w:b/>
          <w:szCs w:val="28"/>
          <w:lang w:val="kk-KZ"/>
        </w:rPr>
      </w:pPr>
      <w:r w:rsidRPr="000920E3">
        <w:rPr>
          <w:b/>
          <w:szCs w:val="28"/>
          <w:lang w:val="kk-KZ"/>
        </w:rPr>
        <w:t>Алматы</w:t>
      </w:r>
      <w:r w:rsidR="00AC6871" w:rsidRPr="000920E3">
        <w:rPr>
          <w:b/>
          <w:szCs w:val="28"/>
          <w:lang w:val="kk-KZ"/>
        </w:rPr>
        <w:t>,</w:t>
      </w:r>
      <w:r w:rsidRPr="000920E3">
        <w:rPr>
          <w:b/>
          <w:szCs w:val="28"/>
          <w:lang w:val="kk-KZ"/>
        </w:rPr>
        <w:t xml:space="preserve">  202</w:t>
      </w:r>
      <w:r w:rsidR="008F34FE">
        <w:rPr>
          <w:b/>
          <w:szCs w:val="28"/>
          <w:lang w:val="kk-KZ"/>
        </w:rPr>
        <w:t>5</w:t>
      </w:r>
      <w:r w:rsidRPr="000920E3">
        <w:rPr>
          <w:b/>
          <w:szCs w:val="28"/>
          <w:lang w:val="kk-KZ"/>
        </w:rPr>
        <w:t xml:space="preserve"> </w:t>
      </w:r>
      <w:r w:rsidR="00AC6871" w:rsidRPr="000920E3">
        <w:rPr>
          <w:b/>
          <w:szCs w:val="28"/>
          <w:lang w:val="kk-KZ"/>
        </w:rPr>
        <w:t>ж</w:t>
      </w:r>
    </w:p>
    <w:p w:rsidR="007F1EA7" w:rsidRPr="007F1EA7" w:rsidRDefault="008F34FE" w:rsidP="007F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4FE">
        <w:rPr>
          <w:color w:val="000000"/>
          <w:sz w:val="27"/>
          <w:szCs w:val="27"/>
          <w:lang w:val="kk-KZ"/>
        </w:rPr>
        <w:lastRenderedPageBreak/>
        <w:t>93833</w:t>
      </w:r>
      <w:r>
        <w:rPr>
          <w:color w:val="000000"/>
          <w:sz w:val="27"/>
          <w:szCs w:val="27"/>
          <w:lang w:val="kk-KZ"/>
        </w:rPr>
        <w:t xml:space="preserve"> –</w:t>
      </w:r>
      <w:r w:rsidR="006D05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568" w:rsidRPr="007F1E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D0568">
        <w:rPr>
          <w:rFonts w:ascii="Times New Roman" w:hAnsi="Times New Roman" w:cs="Times New Roman"/>
          <w:sz w:val="28"/>
          <w:szCs w:val="28"/>
          <w:lang w:val="kk-KZ"/>
        </w:rPr>
        <w:t>Геодезия</w:t>
      </w:r>
      <w:r w:rsidR="006D0568" w:rsidRPr="007F1E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 пәні</w:t>
      </w:r>
      <w:r w:rsidR="007F1EA7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="007228A6">
        <w:rPr>
          <w:rFonts w:ascii="Times New Roman" w:hAnsi="Times New Roman" w:cs="Times New Roman"/>
          <w:sz w:val="28"/>
          <w:szCs w:val="28"/>
          <w:lang w:val="kk-KZ"/>
        </w:rPr>
        <w:t>тәжірибесінің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</w:t>
      </w:r>
      <w:r w:rsidR="00AC687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F1E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D0568" w:rsidRPr="006D0568">
        <w:rPr>
          <w:rFonts w:ascii="Times New Roman" w:hAnsi="Times New Roman"/>
          <w:sz w:val="28"/>
          <w:szCs w:val="28"/>
          <w:lang w:val="kk-KZ"/>
        </w:rPr>
        <w:t>6B07301 – Геодезия және картография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» білім беру бағдарламасының оқу жоспарына сәйкес құрастырған </w:t>
      </w:r>
      <w:r w:rsidR="008327F1">
        <w:rPr>
          <w:rFonts w:ascii="Times New Roman" w:hAnsi="Times New Roman" w:cs="Times New Roman"/>
          <w:sz w:val="28"/>
          <w:szCs w:val="28"/>
          <w:lang w:val="kk-KZ"/>
        </w:rPr>
        <w:t xml:space="preserve">аға оқытушы </w:t>
      </w:r>
      <w:r w:rsidR="002705E2">
        <w:rPr>
          <w:rFonts w:ascii="Times New Roman" w:hAnsi="Times New Roman" w:cs="Times New Roman"/>
          <w:sz w:val="28"/>
          <w:szCs w:val="28"/>
          <w:lang w:val="kk-KZ"/>
        </w:rPr>
        <w:t>З.К. Сарсембекова.</w:t>
      </w:r>
    </w:p>
    <w:p w:rsidR="007F1EA7" w:rsidRPr="007F1EA7" w:rsidRDefault="007F1EA7" w:rsidP="007F1EA7">
      <w:pPr>
        <w:pStyle w:val="a3"/>
        <w:ind w:firstLine="402"/>
        <w:rPr>
          <w:szCs w:val="28"/>
          <w:lang w:val="kk-KZ"/>
        </w:rPr>
      </w:pPr>
    </w:p>
    <w:p w:rsidR="007F1EA7" w:rsidRPr="007F1EA7" w:rsidRDefault="007F1EA7" w:rsidP="007F1EA7">
      <w:pPr>
        <w:pStyle w:val="a3"/>
        <w:ind w:firstLine="402"/>
        <w:rPr>
          <w:szCs w:val="28"/>
          <w:lang w:val="kk-KZ"/>
        </w:rPr>
      </w:pPr>
    </w:p>
    <w:p w:rsidR="007F1EA7" w:rsidRPr="007F1EA7" w:rsidRDefault="007F1EA7" w:rsidP="007F1EA7">
      <w:pPr>
        <w:pStyle w:val="a3"/>
        <w:ind w:firstLine="402"/>
        <w:rPr>
          <w:szCs w:val="28"/>
          <w:lang w:val="kk-KZ"/>
        </w:rPr>
      </w:pPr>
      <w:r w:rsidRPr="007F1EA7">
        <w:rPr>
          <w:szCs w:val="28"/>
          <w:lang w:val="kk-KZ"/>
        </w:rPr>
        <w:t>Картография және геоинформатика кафедрасының мәжілісінде қаралып ұсынылды</w:t>
      </w:r>
    </w:p>
    <w:p w:rsidR="007F1EA7" w:rsidRPr="007F1EA7" w:rsidRDefault="007F1EA7" w:rsidP="007F1EA7">
      <w:pPr>
        <w:pStyle w:val="a3"/>
        <w:ind w:firstLine="402"/>
        <w:rPr>
          <w:szCs w:val="28"/>
          <w:lang w:val="kk-KZ"/>
        </w:rPr>
      </w:pPr>
    </w:p>
    <w:p w:rsidR="007F1EA7" w:rsidRDefault="0051380E" w:rsidP="00513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62BAF" w:rsidRPr="00C62BA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01</w:t>
      </w:r>
      <w:r w:rsidR="00C62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62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2BAF" w:rsidRPr="00C62BAF">
        <w:rPr>
          <w:rFonts w:ascii="Times New Roman" w:hAnsi="Times New Roman" w:cs="Times New Roman"/>
          <w:sz w:val="28"/>
          <w:szCs w:val="28"/>
          <w:u w:val="single"/>
          <w:lang w:val="kk-KZ"/>
        </w:rPr>
        <w:t>09.</w:t>
      </w:r>
      <w:r w:rsidR="00C62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05E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F34F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327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A7" w:rsidRPr="007F1EA7">
        <w:rPr>
          <w:rFonts w:ascii="Times New Roman" w:hAnsi="Times New Roman" w:cs="Times New Roman"/>
          <w:sz w:val="28"/>
          <w:szCs w:val="28"/>
          <w:lang w:val="kk-KZ"/>
        </w:rPr>
        <w:t>ж., №_</w:t>
      </w:r>
      <w:r w:rsidR="007F1EA7" w:rsidRPr="007F1EA7">
        <w:rPr>
          <w:rFonts w:ascii="Times New Roman" w:hAnsi="Times New Roman" w:cs="Times New Roman"/>
          <w:sz w:val="28"/>
          <w:szCs w:val="28"/>
          <w:u w:val="single"/>
          <w:lang w:val="kk-KZ"/>
        </w:rPr>
        <w:t>1 хаттама</w:t>
      </w:r>
    </w:p>
    <w:p w:rsidR="00C62BAF" w:rsidRPr="007F1EA7" w:rsidRDefault="00C62BAF" w:rsidP="00513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F1EA7" w:rsidRPr="007F1EA7" w:rsidRDefault="007F1EA7" w:rsidP="007F1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1EA7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_________________ </w:t>
      </w:r>
      <w:r w:rsidR="002F3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1EA7">
        <w:rPr>
          <w:rFonts w:ascii="Times New Roman" w:hAnsi="Times New Roman" w:cs="Times New Roman"/>
          <w:sz w:val="28"/>
          <w:szCs w:val="28"/>
          <w:lang w:val="kk-KZ"/>
        </w:rPr>
        <w:t>А.А.</w:t>
      </w:r>
      <w:r w:rsidR="002F3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1EA7">
        <w:rPr>
          <w:rFonts w:ascii="Times New Roman" w:hAnsi="Times New Roman" w:cs="Times New Roman"/>
          <w:sz w:val="28"/>
          <w:szCs w:val="28"/>
          <w:lang w:val="kk-KZ"/>
        </w:rPr>
        <w:t>Асылбекова</w:t>
      </w:r>
    </w:p>
    <w:p w:rsidR="007F1EA7" w:rsidRPr="007F1EA7" w:rsidRDefault="007F1EA7" w:rsidP="007F1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F1EA7" w:rsidRPr="007F1EA7" w:rsidRDefault="007F1EA7" w:rsidP="007F1EA7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1380E" w:rsidRDefault="0051380E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1380E" w:rsidRDefault="0051380E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1380E" w:rsidRDefault="0051380E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1380E" w:rsidRDefault="0051380E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1380E" w:rsidRDefault="0051380E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F492B" w:rsidRDefault="00FF492B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F492B" w:rsidRDefault="00FF492B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F492B" w:rsidRDefault="00FF492B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F1EA7" w:rsidRDefault="007F1EA7" w:rsidP="007F1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D775C" w:rsidRPr="007D775C" w:rsidRDefault="007D775C" w:rsidP="007D7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lastRenderedPageBreak/>
        <w:t>1 Тәжірибе өткізудің түрі, түрі, формалары және әдісі</w:t>
      </w:r>
    </w:p>
    <w:p w:rsidR="007D775C" w:rsidRDefault="007D775C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D775C" w:rsidRPr="007D775C" w:rsidRDefault="007D775C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>Практика түрі – оқу;</w:t>
      </w:r>
    </w:p>
    <w:p w:rsidR="007D775C" w:rsidRPr="007D775C" w:rsidRDefault="007D775C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>Практика түрі – бастапқы кәсіптік дағдылар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мен </w:t>
      </w: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бастапқы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ғылыми-</w:t>
      </w: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>зерттеу дағдылары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н алуға арналған тәжірибе.</w:t>
      </w:r>
    </w:p>
    <w:p w:rsidR="007D775C" w:rsidRPr="007D775C" w:rsidRDefault="007D775C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>Әдіс – шығу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,</w:t>
      </w: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стационарлық.</w:t>
      </w:r>
    </w:p>
    <w:p w:rsidR="006F6FBE" w:rsidRDefault="007D775C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Өту</w:t>
      </w:r>
      <w:r w:rsidRPr="007D775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нысаны – үздіксіз</w:t>
      </w:r>
    </w:p>
    <w:p w:rsidR="00896F54" w:rsidRDefault="002D2117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Кредит саны: </w:t>
      </w:r>
      <w:r w:rsidR="008F34FE">
        <w:rPr>
          <w:rFonts w:ascii="Times New Roman" w:hAnsi="Times New Roman" w:cs="Times New Roman"/>
          <w:sz w:val="28"/>
          <w:szCs w:val="28"/>
          <w:lang w:val="kk-KZ" w:eastAsia="ko-KR"/>
        </w:rPr>
        <w:t>0,8</w:t>
      </w:r>
    </w:p>
    <w:p w:rsidR="002D2117" w:rsidRPr="00C62BAF" w:rsidRDefault="002D2117" w:rsidP="007D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Семестр -2</w:t>
      </w:r>
    </w:p>
    <w:p w:rsidR="007D775C" w:rsidRDefault="007D775C" w:rsidP="007D77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6F6FBE" w:rsidRPr="007D775C" w:rsidRDefault="007D775C" w:rsidP="007D77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2 </w:t>
      </w:r>
      <w:r w:rsidR="00D317CB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753B47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Оқу </w:t>
      </w:r>
      <w:r w:rsidR="007228A6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>тәжірибесінің</w:t>
      </w:r>
      <w:r w:rsidR="006F6FBE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мақсаттары мен міндеттері</w:t>
      </w:r>
    </w:p>
    <w:p w:rsidR="00AC6871" w:rsidRPr="006F6FBE" w:rsidRDefault="00AC6871" w:rsidP="006F6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F6FBE" w:rsidRDefault="00CB7B80" w:rsidP="00AA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Геодезия</w:t>
      </w:r>
      <w:r w:rsidR="006F6FBE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бойынша </w:t>
      </w:r>
      <w:r w:rsid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оқу </w:t>
      </w:r>
      <w:r w:rsidR="007228A6">
        <w:rPr>
          <w:rFonts w:ascii="Times New Roman" w:hAnsi="Times New Roman" w:cs="Times New Roman"/>
          <w:sz w:val="28"/>
          <w:szCs w:val="28"/>
          <w:lang w:val="kk-KZ" w:eastAsia="ko-KR"/>
        </w:rPr>
        <w:t>тәжірибесі</w:t>
      </w:r>
      <w:r w:rsid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F6FBE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F6FBE" w:rsidRPr="007F1E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23C5D" w:rsidRPr="006D0568">
        <w:rPr>
          <w:rFonts w:ascii="Times New Roman" w:hAnsi="Times New Roman"/>
          <w:sz w:val="28"/>
          <w:szCs w:val="28"/>
          <w:lang w:val="kk-KZ"/>
        </w:rPr>
        <w:t>6B07301 – Геодезия және картография</w:t>
      </w:r>
      <w:r w:rsidR="006F6FBE" w:rsidRPr="007F1EA7">
        <w:rPr>
          <w:rFonts w:ascii="Times New Roman" w:hAnsi="Times New Roman" w:cs="Times New Roman"/>
          <w:sz w:val="28"/>
          <w:szCs w:val="28"/>
          <w:lang w:val="kk-KZ"/>
        </w:rPr>
        <w:t>» білім беру бағдарламасы</w:t>
      </w:r>
      <w:r w:rsidR="006F6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FBE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бойынша оқу процесінің өте маңызды бөлігі </w:t>
      </w:r>
      <w:r w:rsidR="006F6FBE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 </w:t>
      </w:r>
    </w:p>
    <w:p w:rsidR="006F6FBE" w:rsidRPr="006F6FBE" w:rsidRDefault="006F6FBE" w:rsidP="00AA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Далалық </w:t>
      </w:r>
      <w:r w:rsidR="007228A6">
        <w:rPr>
          <w:rFonts w:ascii="Times New Roman" w:hAnsi="Times New Roman" w:cs="Times New Roman"/>
          <w:sz w:val="28"/>
          <w:szCs w:val="28"/>
          <w:lang w:val="kk-KZ" w:eastAsia="ko-KR"/>
        </w:rPr>
        <w:t>тәжірибе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– студенттердің дәріс және практикалық сабақтарда алған білімдерін тереңде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туге 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>өз үлесін қосады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  <w:r w:rsidR="007228A6">
        <w:rPr>
          <w:rFonts w:ascii="Times New Roman" w:hAnsi="Times New Roman" w:cs="Times New Roman"/>
          <w:sz w:val="28"/>
          <w:szCs w:val="28"/>
          <w:lang w:val="kk-KZ" w:eastAsia="ko-KR"/>
        </w:rPr>
        <w:t>Тәжірибеде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студент 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геодезиялық аспап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түрлерімен және олардың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сипаттамаларымен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құрылысымен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>тікелей танысу мүмкіндігі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қамтамасыз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етіледі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6F6FBE" w:rsidRPr="006F6FBE" w:rsidRDefault="006F6FBE" w:rsidP="00AA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«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Геодезия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» пәнінен оқу </w:t>
      </w:r>
      <w:r w:rsidR="007228A6">
        <w:rPr>
          <w:rFonts w:ascii="Times New Roman" w:hAnsi="Times New Roman" w:cs="Times New Roman"/>
          <w:sz w:val="28"/>
          <w:szCs w:val="28"/>
          <w:lang w:val="kk-KZ" w:eastAsia="ko-KR"/>
        </w:rPr>
        <w:t>тәжірибесінің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мақсаты </w:t>
      </w:r>
      <w:r w:rsidR="00AA7418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студенттердің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геодезия</w:t>
      </w:r>
      <w:r w:rsidR="00AA7418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бойынша теориялық және </w:t>
      </w:r>
      <w:r w:rsidR="007228A6">
        <w:rPr>
          <w:rFonts w:ascii="Times New Roman" w:hAnsi="Times New Roman" w:cs="Times New Roman"/>
          <w:sz w:val="28"/>
          <w:szCs w:val="28"/>
          <w:lang w:val="kk-KZ" w:eastAsia="ko-KR"/>
        </w:rPr>
        <w:t>практикалық</w:t>
      </w:r>
      <w:r w:rsidR="00AA7418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білімдерін тереңдету және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AA7418" w:rsidRPr="006F6FBE">
        <w:rPr>
          <w:rFonts w:ascii="Times New Roman" w:hAnsi="Times New Roman" w:cs="Times New Roman"/>
          <w:sz w:val="28"/>
          <w:szCs w:val="28"/>
          <w:lang w:val="kk-KZ" w:eastAsia="ko-KR"/>
        </w:rPr>
        <w:t>бекіту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>Т</w:t>
      </w:r>
      <w:r w:rsidR="00AA7418" w:rsidRPr="006F6FBE">
        <w:rPr>
          <w:rFonts w:ascii="Times New Roman" w:hAnsi="Times New Roman" w:cs="Times New Roman"/>
          <w:sz w:val="28"/>
          <w:szCs w:val="28"/>
          <w:lang w:val="kk-KZ" w:eastAsia="ko-KR"/>
        </w:rPr>
        <w:t>абиғатт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ағы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жер бедерінің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жағдайларымен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және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оларды түсіру жұмыстарымен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аспаптармен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>далалық</w:t>
      </w:r>
      <w:r w:rsidR="00AA7418"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зерттеу әдістерін 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>жүргізу дағдыларын меңгерту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="001518A1">
        <w:rPr>
          <w:rFonts w:ascii="Times New Roman" w:hAnsi="Times New Roman" w:cs="Times New Roman"/>
          <w:sz w:val="28"/>
          <w:szCs w:val="28"/>
          <w:lang w:val="kk-KZ" w:eastAsia="ko-KR"/>
        </w:rPr>
        <w:t>топографиялық</w:t>
      </w: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карталарын құрастыру және оларды одан әрі пайдалану</w:t>
      </w:r>
      <w:r w:rsidR="00AA7418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D317CB" w:rsidRDefault="00D317CB" w:rsidP="00AA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F6FBE" w:rsidRPr="006F6FBE" w:rsidRDefault="006F6FBE" w:rsidP="00AA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F6FBE">
        <w:rPr>
          <w:rFonts w:ascii="Times New Roman" w:hAnsi="Times New Roman" w:cs="Times New Roman"/>
          <w:sz w:val="28"/>
          <w:szCs w:val="28"/>
          <w:lang w:val="kk-KZ" w:eastAsia="ko-KR"/>
        </w:rPr>
        <w:t>Оқу тәжірибесінің негізгі міндеттері:</w:t>
      </w:r>
    </w:p>
    <w:p w:rsidR="00723C5D" w:rsidRPr="00723C5D" w:rsidRDefault="00723C5D" w:rsidP="001518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C5D">
        <w:rPr>
          <w:rFonts w:ascii="Times New Roman" w:hAnsi="Times New Roman" w:cs="Times New Roman"/>
          <w:sz w:val="28"/>
          <w:szCs w:val="28"/>
          <w:lang w:val="kk-KZ"/>
        </w:rPr>
        <w:t>- геодезиялық түсіру жұмыстарын жүргізудің заманауи әдістерінің теориялық және тәжірибелік негіздерін оқыту; топографиялық карталар, пландар және әуеден суретке түсіру материалдарының масштабтарын, мазмұнын, түрлерін және оларды қолдануды оқыту; техникалық дәлдіктегі геодезиялық аспаптардың құрылысын, тексерулерін, түзетуді және пайдалану ережелерін оқыту;</w:t>
      </w:r>
    </w:p>
    <w:p w:rsidR="00723C5D" w:rsidRPr="00723C5D" w:rsidRDefault="00723C5D" w:rsidP="001518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C5D">
        <w:rPr>
          <w:rFonts w:ascii="Times New Roman" w:hAnsi="Times New Roman" w:cs="Times New Roman"/>
          <w:sz w:val="28"/>
          <w:szCs w:val="28"/>
          <w:lang w:val="kk-KZ"/>
        </w:rPr>
        <w:t>- картографиялық материалдармен жұмыс істей білуді үйрету  (оларда ара қашықтықтарды, координаталарды, ауданды, биіктікті, өсімшені, еңістікті анықтай білу);</w:t>
      </w:r>
    </w:p>
    <w:p w:rsidR="00D107A2" w:rsidRPr="00723C5D" w:rsidRDefault="00723C5D" w:rsidP="001518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C5D">
        <w:rPr>
          <w:rFonts w:ascii="Times New Roman" w:hAnsi="Times New Roman" w:cs="Times New Roman"/>
          <w:sz w:val="28"/>
          <w:szCs w:val="28"/>
          <w:lang w:val="kk-KZ"/>
        </w:rPr>
        <w:t>- жергілікті жердің ірі масштабты топографиялық түсірісін жүргізуді оқыту; геодезиялық аспаптармен еркін жұмыс істей алуға үйрету (</w:t>
      </w:r>
      <w:r w:rsidRPr="00723C5D">
        <w:rPr>
          <w:rFonts w:ascii="Times New Roman" w:eastAsia="TimesNewRoman" w:hAnsi="Times New Roman" w:cs="Times New Roman"/>
          <w:sz w:val="28"/>
          <w:szCs w:val="28"/>
          <w:lang w:val="kk-KZ"/>
        </w:rPr>
        <w:t>теодолит</w:t>
      </w:r>
      <w:r w:rsidRPr="00723C5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23C5D">
        <w:rPr>
          <w:rFonts w:ascii="Times New Roman" w:eastAsia="TimesNewRoman" w:hAnsi="Times New Roman" w:cs="Times New Roman"/>
          <w:sz w:val="28"/>
          <w:szCs w:val="28"/>
          <w:lang w:val="kk-KZ"/>
        </w:rPr>
        <w:t>нивелир</w:t>
      </w:r>
      <w:r w:rsidRPr="00723C5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23C5D">
        <w:rPr>
          <w:rFonts w:ascii="Times New Roman" w:eastAsia="TimesNewRoman" w:hAnsi="Times New Roman" w:cs="Times New Roman"/>
          <w:sz w:val="28"/>
          <w:szCs w:val="28"/>
          <w:lang w:val="kk-KZ"/>
        </w:rPr>
        <w:t>буссоль</w:t>
      </w:r>
      <w:r w:rsidRPr="00723C5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7D775C" w:rsidRDefault="007D775C" w:rsidP="00753B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D317CB" w:rsidRPr="007D775C" w:rsidRDefault="007D775C" w:rsidP="00753B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3</w:t>
      </w:r>
      <w:r w:rsidR="00D317CB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  <w:r w:rsidR="007228A6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>Тәжірибені</w:t>
      </w:r>
      <w:r w:rsidR="00D107A2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>ң өту уақыты мен ұзақтығы</w:t>
      </w:r>
      <w:r w:rsidR="00D317CB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>:</w:t>
      </w:r>
    </w:p>
    <w:p w:rsidR="00753B47" w:rsidRDefault="007D775C" w:rsidP="007D7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Т</w:t>
      </w:r>
      <w:r w:rsidR="007228A6">
        <w:rPr>
          <w:rFonts w:ascii="Times New Roman" w:hAnsi="Times New Roman" w:cs="Times New Roman"/>
          <w:sz w:val="28"/>
          <w:szCs w:val="28"/>
          <w:lang w:val="kk-KZ" w:eastAsia="ko-KR"/>
        </w:rPr>
        <w:t>әжірибе</w:t>
      </w:r>
      <w:r w:rsidR="00D107A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оқу жылының екінші семестрінде өтіледі.</w:t>
      </w:r>
      <w:r w:rsidR="00D107A2" w:rsidRPr="00D107A2">
        <w:rPr>
          <w:lang w:val="kk-KZ"/>
        </w:rPr>
        <w:t xml:space="preserve"> </w:t>
      </w:r>
      <w:r w:rsidR="00D107A2" w:rsidRPr="00D107A2">
        <w:rPr>
          <w:rFonts w:ascii="Times New Roman" w:hAnsi="Times New Roman" w:cs="Times New Roman"/>
          <w:sz w:val="28"/>
          <w:szCs w:val="28"/>
          <w:lang w:val="kk-KZ" w:eastAsia="ko-KR"/>
        </w:rPr>
        <w:t>Барлық дала жұмыстары</w:t>
      </w:r>
      <w:r w:rsidR="00753B4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D107A2" w:rsidRPr="00D107A2">
        <w:rPr>
          <w:rFonts w:ascii="Times New Roman" w:hAnsi="Times New Roman" w:cs="Times New Roman"/>
          <w:sz w:val="28"/>
          <w:szCs w:val="28"/>
          <w:lang w:val="kk-KZ" w:eastAsia="ko-KR"/>
        </w:rPr>
        <w:t>дайындық, далалық және камералық болып үш кезеңге бөлінеді.</w:t>
      </w:r>
    </w:p>
    <w:p w:rsidR="00F713CE" w:rsidRDefault="00F713CE" w:rsidP="007D7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lastRenderedPageBreak/>
        <w:t>Ұзақтығы</w:t>
      </w:r>
      <w:r w:rsidR="002D211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: </w:t>
      </w:r>
      <w:r w:rsidR="002D2117" w:rsidRPr="008F34FE">
        <w:rPr>
          <w:rFonts w:ascii="Times New Roman" w:hAnsi="Times New Roman" w:cs="Times New Roman"/>
          <w:color w:val="FF0000"/>
          <w:sz w:val="28"/>
          <w:szCs w:val="28"/>
          <w:lang w:val="kk-KZ" w:eastAsia="ko-KR"/>
        </w:rPr>
        <w:t>3</w:t>
      </w:r>
      <w:r w:rsidRPr="008F34FE">
        <w:rPr>
          <w:rFonts w:ascii="Times New Roman" w:hAnsi="Times New Roman" w:cs="Times New Roman"/>
          <w:color w:val="FF0000"/>
          <w:sz w:val="28"/>
          <w:szCs w:val="28"/>
          <w:lang w:val="kk-KZ" w:eastAsia="ko-KR"/>
        </w:rPr>
        <w:t xml:space="preserve"> апта</w:t>
      </w:r>
    </w:p>
    <w:p w:rsidR="002C741A" w:rsidRPr="00BF4D1D" w:rsidRDefault="002C741A" w:rsidP="007D7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Өту уақыты: </w:t>
      </w:r>
      <w:bookmarkStart w:id="0" w:name="_GoBack"/>
      <w:r w:rsidR="002D2117" w:rsidRPr="00BF4D1D">
        <w:rPr>
          <w:rFonts w:ascii="Times New Roman" w:hAnsi="Times New Roman" w:cs="Times New Roman"/>
          <w:color w:val="FF0000"/>
          <w:sz w:val="28"/>
          <w:szCs w:val="28"/>
          <w:lang w:val="kk-KZ"/>
        </w:rPr>
        <w:t>03.06.202</w:t>
      </w:r>
      <w:r w:rsidR="008F34FE" w:rsidRPr="00BF4D1D">
        <w:rPr>
          <w:rFonts w:ascii="Times New Roman" w:hAnsi="Times New Roman" w:cs="Times New Roman"/>
          <w:color w:val="FF0000"/>
          <w:sz w:val="28"/>
          <w:szCs w:val="28"/>
          <w:lang w:val="kk-KZ"/>
        </w:rPr>
        <w:t>6</w:t>
      </w:r>
      <w:r w:rsidR="002D2117" w:rsidRPr="00BF4D1D">
        <w:rPr>
          <w:rFonts w:ascii="Times New Roman" w:hAnsi="Times New Roman" w:cs="Times New Roman"/>
          <w:color w:val="FF0000"/>
          <w:sz w:val="28"/>
          <w:szCs w:val="28"/>
          <w:lang w:val="kk-KZ"/>
        </w:rPr>
        <w:t>-22.06.202</w:t>
      </w:r>
      <w:r w:rsidR="008F34FE" w:rsidRPr="00BF4D1D">
        <w:rPr>
          <w:rFonts w:ascii="Times New Roman" w:hAnsi="Times New Roman" w:cs="Times New Roman"/>
          <w:color w:val="FF0000"/>
          <w:sz w:val="28"/>
          <w:szCs w:val="28"/>
          <w:lang w:val="kk-KZ"/>
        </w:rPr>
        <w:t>6</w:t>
      </w:r>
    </w:p>
    <w:bookmarkEnd w:id="0"/>
    <w:p w:rsidR="00D317CB" w:rsidRDefault="00D317CB" w:rsidP="00D3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D317CB" w:rsidRPr="007D775C" w:rsidRDefault="00D317CB" w:rsidP="00D3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="000C5DE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4 </w:t>
      </w:r>
      <w:r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Оқу тәжірибесін өткізу орны</w:t>
      </w:r>
    </w:p>
    <w:p w:rsidR="00D317CB" w:rsidRDefault="00D317CB" w:rsidP="00D31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2375F" w:rsidRDefault="00D317CB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>«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Геодезия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» пәні 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техникалық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ғылымдары</w:t>
      </w:r>
      <w:r w:rsidR="00A2375F" w:rsidRPr="00A237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A2375F" w:rsidRPr="00D317CB">
        <w:rPr>
          <w:rFonts w:ascii="Times New Roman" w:hAnsi="Times New Roman" w:cs="Times New Roman"/>
          <w:sz w:val="28"/>
          <w:szCs w:val="28"/>
          <w:lang w:val="kk-KZ" w:eastAsia="ko-KR"/>
        </w:rPr>
        <w:t>пәндер циклі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не</w:t>
      </w:r>
      <w:r w:rsidR="00A2375F"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(негізгі бөлім)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жатады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Бұл тәжірибені меңгеру кезінде студенттерге физика, 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электроника, механика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бойынша теориялық және практикалық білім</w:t>
      </w:r>
      <w:r w:rsidR="00A2375F" w:rsidRPr="00A237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A2375F" w:rsidRPr="00D317CB">
        <w:rPr>
          <w:rFonts w:ascii="Times New Roman" w:hAnsi="Times New Roman" w:cs="Times New Roman"/>
          <w:sz w:val="28"/>
          <w:szCs w:val="28"/>
          <w:lang w:val="kk-KZ" w:eastAsia="ko-KR"/>
        </w:rPr>
        <w:t>қажет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>. Оқу тәжірибесі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ҚазҰУ 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аумағында 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және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оқу 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ғимаратын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>да жүзеге асырылады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D317CB" w:rsidRDefault="00D317CB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Оқу тәжірибесінен өту уақыты оқу 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үрдісі</w:t>
      </w:r>
      <w:r w:rsidRPr="00D317CB">
        <w:rPr>
          <w:rFonts w:ascii="Times New Roman" w:hAnsi="Times New Roman" w:cs="Times New Roman"/>
          <w:sz w:val="28"/>
          <w:szCs w:val="28"/>
          <w:lang w:val="kk-KZ" w:eastAsia="ko-KR"/>
        </w:rPr>
        <w:t>нің кестесімен белгіленеді</w:t>
      </w:r>
      <w:r w:rsidR="00A2375F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A2375F" w:rsidRPr="00D317CB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E02F89" w:rsidRPr="00E02F89" w:rsidRDefault="000C5DEF" w:rsidP="007D775C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5</w:t>
      </w:r>
      <w:r w:rsidR="00E02F89" w:rsidRPr="00E02F8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Б</w:t>
      </w:r>
      <w:r w:rsid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ілім беру </w:t>
      </w:r>
      <w:r w:rsidR="00E02F89" w:rsidRPr="00E02F89">
        <w:rPr>
          <w:rFonts w:ascii="Times New Roman" w:hAnsi="Times New Roman" w:cs="Times New Roman"/>
          <w:b/>
          <w:sz w:val="28"/>
          <w:szCs w:val="28"/>
          <w:lang w:val="kk-KZ" w:eastAsia="ko-KR"/>
        </w:rPr>
        <w:t>бағдарламасындағы оқу тәжірибесінің орны</w:t>
      </w:r>
    </w:p>
    <w:p w:rsidR="00E02F89" w:rsidRPr="00E02F89" w:rsidRDefault="00E02F89" w:rsidP="007D7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Практиканың алдында 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Геодезия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пәні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оқытылады 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(1 курс, 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с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еместр).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Оқу тәжірибесі – бұл пәнді оқудың логикалық қорытындысы.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723C5D">
        <w:rPr>
          <w:rFonts w:ascii="Times New Roman" w:hAnsi="Times New Roman" w:cs="Times New Roman"/>
          <w:sz w:val="28"/>
          <w:szCs w:val="28"/>
          <w:lang w:val="kk-KZ" w:eastAsia="ko-KR"/>
        </w:rPr>
        <w:t>Геодезиядан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тәжірибе </w:t>
      </w:r>
      <w:r w:rsidR="007D775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өткізу 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7D775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кейінгі оқу </w:t>
      </w:r>
      <w:r w:rsidR="007D775C"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циклінің пәндерін </w:t>
      </w:r>
      <w:r w:rsidR="007D775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жүргізуге 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қажетті негіз болып табылады</w:t>
      </w:r>
      <w:r w:rsidR="007D775C">
        <w:rPr>
          <w:rFonts w:ascii="Times New Roman" w:hAnsi="Times New Roman" w:cs="Times New Roman"/>
          <w:sz w:val="28"/>
          <w:szCs w:val="28"/>
          <w:lang w:val="kk-KZ" w:eastAsia="ko-KR"/>
        </w:rPr>
        <w:t>. Студенттердің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алған білімдері, дағдылары мен дайындығына қойылатын талаптар:</w:t>
      </w:r>
    </w:p>
    <w:p w:rsidR="000C5DEF" w:rsidRDefault="00E02F89" w:rsidP="000C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 </w:t>
      </w:r>
      <w:r w:rsidR="00723C5D">
        <w:rPr>
          <w:rFonts w:ascii="Times New Roman" w:hAnsi="Times New Roman"/>
          <w:sz w:val="28"/>
          <w:szCs w:val="28"/>
          <w:lang w:val="kk-KZ"/>
        </w:rPr>
        <w:t>аспаптардың негізгі түзетулері мен тексерулері, жергілікті жер аумағын барлау.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;</w:t>
      </w:r>
    </w:p>
    <w:p w:rsidR="00E02F89" w:rsidRPr="00E02F89" w:rsidRDefault="000C5DEF" w:rsidP="000C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 </w:t>
      </w:r>
      <w:r w:rsidR="00723C5D">
        <w:rPr>
          <w:rFonts w:ascii="Times New Roman" w:hAnsi="Times New Roman"/>
          <w:sz w:val="28"/>
          <w:szCs w:val="28"/>
          <w:lang w:val="kk-KZ"/>
        </w:rPr>
        <w:t>биіктік түсіру негізін құру үшін техникалық нивелирлеу. Трассалау, қисықтарды және көлденеңдерді жер бетіне шығару. Профильдерді жасау және безендіру</w:t>
      </w:r>
      <w:r w:rsidR="00E02F89" w:rsidRPr="00E02F89">
        <w:rPr>
          <w:rFonts w:ascii="Times New Roman" w:hAnsi="Times New Roman" w:cs="Times New Roman"/>
          <w:sz w:val="28"/>
          <w:szCs w:val="28"/>
          <w:lang w:val="kk-KZ" w:eastAsia="ko-KR"/>
        </w:rPr>
        <w:t>;</w:t>
      </w:r>
    </w:p>
    <w:p w:rsidR="00E02F89" w:rsidRPr="00E02F89" w:rsidRDefault="00E02F89" w:rsidP="000C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 </w:t>
      </w:r>
      <w:r w:rsidR="00723C5D">
        <w:rPr>
          <w:rFonts w:ascii="Times New Roman" w:hAnsi="Times New Roman"/>
          <w:sz w:val="28"/>
          <w:szCs w:val="28"/>
          <w:lang w:val="kk-KZ"/>
        </w:rPr>
        <w:t>тахеометриялық түсіріс және трасса магистралі бойынша бетті нивелирлеу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;</w:t>
      </w:r>
    </w:p>
    <w:p w:rsidR="00E02F89" w:rsidRDefault="00E02F89" w:rsidP="000C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 </w:t>
      </w:r>
      <w:r w:rsidR="00723C5D">
        <w:rPr>
          <w:rFonts w:ascii="Times New Roman" w:hAnsi="Times New Roman"/>
          <w:sz w:val="28"/>
          <w:szCs w:val="28"/>
          <w:lang w:val="kk-KZ"/>
        </w:rPr>
        <w:t>жобаны</w:t>
      </w:r>
      <w:r w:rsidR="00723C5D" w:rsidRPr="00723C5D">
        <w:rPr>
          <w:rFonts w:ascii="Times New Roman" w:hAnsi="Times New Roman"/>
          <w:sz w:val="28"/>
          <w:szCs w:val="28"/>
          <w:lang w:val="kk-KZ"/>
        </w:rPr>
        <w:t xml:space="preserve"> жер бет</w:t>
      </w:r>
      <w:r w:rsidR="00723C5D">
        <w:rPr>
          <w:rFonts w:ascii="Times New Roman" w:hAnsi="Times New Roman"/>
          <w:sz w:val="28"/>
          <w:szCs w:val="28"/>
          <w:lang w:val="kk-KZ"/>
        </w:rPr>
        <w:t>іне шығару, түсіру материалдары бойынша мәліметтерді дайындау, жоспарлық бұрыштар, нүктелер, сызықтар, жазықтықтарды құру</w:t>
      </w:r>
      <w:r w:rsidRPr="00E02F89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E02F89" w:rsidRDefault="00E02F89" w:rsidP="000C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E02F89" w:rsidRDefault="000C5DEF" w:rsidP="000C5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0C5DEF">
        <w:rPr>
          <w:rFonts w:ascii="Times New Roman" w:hAnsi="Times New Roman" w:cs="Times New Roman"/>
          <w:b/>
          <w:sz w:val="28"/>
          <w:szCs w:val="28"/>
          <w:lang w:val="kk-KZ" w:eastAsia="ko-KR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Тәжірибе мазмұны</w:t>
      </w:r>
    </w:p>
    <w:p w:rsidR="000C5DEF" w:rsidRDefault="000C5DEF" w:rsidP="000C5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6929"/>
      </w:tblGrid>
      <w:tr w:rsidR="000C5DEF" w:rsidRPr="006B51E8" w:rsidTr="006B51E8">
        <w:tc>
          <w:tcPr>
            <w:tcW w:w="2416" w:type="dxa"/>
          </w:tcPr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Тәжірибе бөлімдері</w:t>
            </w:r>
          </w:p>
        </w:tc>
        <w:tc>
          <w:tcPr>
            <w:tcW w:w="6929" w:type="dxa"/>
          </w:tcPr>
          <w:p w:rsidR="000C5DEF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Мазмұны</w:t>
            </w:r>
          </w:p>
          <w:p w:rsidR="0051380E" w:rsidRPr="006B51E8" w:rsidRDefault="0051380E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0C5DEF" w:rsidRPr="008F34FE" w:rsidTr="006B51E8">
        <w:tc>
          <w:tcPr>
            <w:tcW w:w="2416" w:type="dxa"/>
          </w:tcPr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Ұйымдастырушылық</w:t>
            </w:r>
          </w:p>
        </w:tc>
        <w:tc>
          <w:tcPr>
            <w:tcW w:w="6929" w:type="dxa"/>
          </w:tcPr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Қауіпсіздік туралы инструктаж өту. </w:t>
            </w:r>
            <w:r w:rsidR="00214EF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Практикада қолданатын аспаптарды жұмысқа дайындау.</w:t>
            </w:r>
          </w:p>
          <w:p w:rsidR="000C5DEF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Университет</w:t>
            </w:r>
            <w:r w:rsidR="0051380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інің тәжірибелік алаңында жұмыс</w:t>
            </w:r>
          </w:p>
          <w:p w:rsidR="0051380E" w:rsidRPr="006B51E8" w:rsidRDefault="0051380E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Студенттерге арналған тапсырмалар:</w:t>
            </w:r>
          </w:p>
          <w:p w:rsidR="000C5DEF" w:rsidRPr="006B51E8" w:rsidRDefault="00214EFD" w:rsidP="00F94D1B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1) техникалық қауіпсізді</w:t>
            </w:r>
            <w:r w:rsidR="000C5DEF"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 журналын толтыру.</w:t>
            </w:r>
          </w:p>
          <w:p w:rsidR="000C5DEF" w:rsidRPr="006B51E8" w:rsidRDefault="000C5DEF" w:rsidP="00F94D1B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2) университетінің тәжірибелік алаңында жұмыстарды орындау.</w:t>
            </w:r>
          </w:p>
          <w:p w:rsidR="000C5DEF" w:rsidRDefault="000C5DEF" w:rsidP="00F94D1B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3) </w:t>
            </w:r>
            <w:r w:rsidR="00214EF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Әр түрлі аспаптармен жұмыс істеп жаттығу.</w:t>
            </w:r>
          </w:p>
          <w:p w:rsidR="0051380E" w:rsidRPr="006B51E8" w:rsidRDefault="0051380E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0C5DEF" w:rsidRPr="006B51E8" w:rsidTr="006B51E8">
        <w:tc>
          <w:tcPr>
            <w:tcW w:w="2416" w:type="dxa"/>
          </w:tcPr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Негізгі</w:t>
            </w:r>
          </w:p>
        </w:tc>
        <w:tc>
          <w:tcPr>
            <w:tcW w:w="6929" w:type="dxa"/>
          </w:tcPr>
          <w:p w:rsidR="000C5DEF" w:rsidRPr="006B51E8" w:rsidRDefault="00723C5D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Далалық түсірістерді теодолит және нивелир аспаптарымен орындау.</w:t>
            </w:r>
          </w:p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Студенттерге арналған тапсырмалар: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аспатардың негізгі тексерулері мен түзетулері;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жергілікті жерді шолу (рекогносцировкалау);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теодолиттік түсіріс жүргізу; 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723C5D">
              <w:rPr>
                <w:rFonts w:ascii="Times New Roman" w:hAnsi="Times New Roman"/>
                <w:sz w:val="24"/>
                <w:szCs w:val="24"/>
              </w:rPr>
              <w:t>ехни</w:t>
            </w:r>
            <w:proofErr w:type="spellEnd"/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r w:rsidRPr="0072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C5D">
              <w:rPr>
                <w:rFonts w:ascii="Times New Roman" w:hAnsi="Times New Roman"/>
                <w:sz w:val="24"/>
                <w:szCs w:val="24"/>
              </w:rPr>
              <w:t>нивели</w:t>
            </w:r>
            <w:proofErr w:type="spellEnd"/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рлеу;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723C5D">
              <w:rPr>
                <w:rFonts w:ascii="Times New Roman" w:hAnsi="Times New Roman"/>
                <w:sz w:val="24"/>
                <w:szCs w:val="24"/>
              </w:rPr>
              <w:t>расс</w:t>
            </w:r>
            <w:proofErr w:type="spellEnd"/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алау;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профильдерді құру және салу;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723C5D">
              <w:rPr>
                <w:rFonts w:ascii="Times New Roman" w:hAnsi="Times New Roman"/>
                <w:sz w:val="24"/>
                <w:szCs w:val="24"/>
              </w:rPr>
              <w:t>ахеометри</w:t>
            </w:r>
            <w:proofErr w:type="spellEnd"/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лық түсіріс</w:t>
            </w:r>
          </w:p>
          <w:p w:rsidR="00723C5D" w:rsidRPr="00723C5D" w:rsidRDefault="00723C5D" w:rsidP="00723C5D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C5D">
              <w:rPr>
                <w:rFonts w:ascii="Times New Roman" w:hAnsi="Times New Roman"/>
                <w:sz w:val="24"/>
                <w:szCs w:val="24"/>
                <w:lang w:val="kk-KZ"/>
              </w:rPr>
              <w:t>жобаны жер бетіне келтіру.</w:t>
            </w:r>
            <w:r w:rsidRPr="0072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1E8" w:rsidRPr="006B51E8" w:rsidRDefault="006B51E8" w:rsidP="00723C5D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6B51E8" w:rsidRPr="006B51E8" w:rsidRDefault="006B51E8" w:rsidP="006B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Тәжірибе есебін </w:t>
            </w:r>
            <w:r w:rsid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жасау</w:t>
            </w:r>
          </w:p>
          <w:p w:rsidR="006B51E8" w:rsidRPr="006B51E8" w:rsidRDefault="00405B60" w:rsidP="006B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Студенттерге</w:t>
            </w:r>
            <w:r w:rsidR="006B51E8"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арналған тапсырмалар:</w:t>
            </w:r>
          </w:p>
          <w:p w:rsidR="006B51E8" w:rsidRPr="006B51E8" w:rsidRDefault="006B51E8" w:rsidP="00405B60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1) Жеке тапсырма бойынша жұмыс</w:t>
            </w:r>
          </w:p>
          <w:p w:rsidR="006B51E8" w:rsidRDefault="006B51E8" w:rsidP="00405B60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2) Тәжірибе есебін жасау</w:t>
            </w:r>
          </w:p>
          <w:p w:rsidR="0051380E" w:rsidRPr="006B51E8" w:rsidRDefault="0051380E" w:rsidP="00405B60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0C5DEF" w:rsidRPr="006B51E8" w:rsidTr="006B51E8">
        <w:tc>
          <w:tcPr>
            <w:tcW w:w="2416" w:type="dxa"/>
          </w:tcPr>
          <w:p w:rsidR="000C5DEF" w:rsidRPr="006B51E8" w:rsidRDefault="000C5DEF" w:rsidP="000C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51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Қорытынды</w:t>
            </w:r>
          </w:p>
        </w:tc>
        <w:tc>
          <w:tcPr>
            <w:tcW w:w="6929" w:type="dxa"/>
          </w:tcPr>
          <w:p w:rsidR="00405B60" w:rsidRPr="00405B60" w:rsidRDefault="00405B60" w:rsidP="00405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Тәжірибе бойынша есеп өткізу,</w:t>
            </w:r>
            <w:r w:rsidRP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ұрақтарға жауап беру</w:t>
            </w:r>
            <w:r w:rsidRP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405B60" w:rsidRPr="00405B60" w:rsidRDefault="00405B60" w:rsidP="00405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Студенттерге</w:t>
            </w:r>
            <w:r w:rsidRP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арналған тапсырмалар:</w:t>
            </w:r>
          </w:p>
          <w:p w:rsidR="00405B60" w:rsidRPr="00405B60" w:rsidRDefault="00405B60" w:rsidP="00F94D1B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1) Тәжірибе есебін ұсыну.</w:t>
            </w:r>
          </w:p>
          <w:p w:rsidR="000C5DEF" w:rsidRDefault="00405B60" w:rsidP="00F94D1B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2) Әр </w:t>
            </w:r>
            <w:r w:rsidR="0051380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студентпен</w:t>
            </w:r>
            <w:r w:rsidRPr="00405B6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жеке әңгімелесу</w:t>
            </w:r>
          </w:p>
          <w:p w:rsidR="0051380E" w:rsidRPr="006B51E8" w:rsidRDefault="0051380E" w:rsidP="00405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</w:tbl>
    <w:p w:rsidR="000C5DEF" w:rsidRPr="000C5DEF" w:rsidRDefault="000C5DEF" w:rsidP="000C5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228A6" w:rsidRPr="007D775C" w:rsidRDefault="000C5DEF" w:rsidP="007D7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7</w:t>
      </w:r>
      <w:r w:rsidR="00A2375F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317CB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405B60">
        <w:rPr>
          <w:rFonts w:ascii="Times New Roman" w:hAnsi="Times New Roman" w:cs="Times New Roman"/>
          <w:b/>
          <w:sz w:val="28"/>
          <w:szCs w:val="28"/>
          <w:lang w:val="kk-KZ" w:eastAsia="ko-KR"/>
        </w:rPr>
        <w:t>О</w:t>
      </w:r>
      <w:r w:rsidR="007228A6" w:rsidRPr="007D775C">
        <w:rPr>
          <w:rFonts w:ascii="Times New Roman" w:hAnsi="Times New Roman" w:cs="Times New Roman"/>
          <w:b/>
          <w:sz w:val="28"/>
          <w:szCs w:val="28"/>
          <w:lang w:val="kk-KZ" w:eastAsia="ko-KR"/>
        </w:rPr>
        <w:t>қу тәжірибесінің мазмұнын меңгеру нәтижелеріне қойылатын талаптар</w:t>
      </w:r>
    </w:p>
    <w:p w:rsidR="0099559A" w:rsidRPr="007D775C" w:rsidRDefault="0099559A" w:rsidP="007D7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D317CB" w:rsidRDefault="007228A6" w:rsidP="00D3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228A6">
        <w:rPr>
          <w:rFonts w:ascii="Times New Roman" w:hAnsi="Times New Roman" w:cs="Times New Roman"/>
          <w:sz w:val="28"/>
          <w:szCs w:val="28"/>
          <w:lang w:val="kk-KZ" w:eastAsia="ko-KR"/>
        </w:rPr>
        <w:t>Оқу тәжірибесінен өту процесі келесі құзыреттер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ді</w:t>
      </w:r>
      <w:r w:rsidRPr="007228A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қалыптастыруға бағытталған:</w:t>
      </w:r>
    </w:p>
    <w:p w:rsidR="00214EFD" w:rsidRPr="00214EFD" w:rsidRDefault="00214EFD" w:rsidP="00214EF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4EFD">
        <w:rPr>
          <w:rFonts w:ascii="Times New Roman" w:hAnsi="Times New Roman" w:cs="Times New Roman"/>
          <w:sz w:val="28"/>
          <w:szCs w:val="28"/>
          <w:lang w:val="kk-KZ"/>
        </w:rPr>
        <w:t>топографиялық карталарда геодезиялық есептерді меңгеру</w:t>
      </w: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214EFD" w:rsidRPr="00214EFD" w:rsidRDefault="00214EFD" w:rsidP="00214EF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ауданды анықтаудың әдістерін меңгеру;</w:t>
      </w:r>
    </w:p>
    <w:p w:rsidR="00214EFD" w:rsidRPr="00214EFD" w:rsidRDefault="00214EFD" w:rsidP="00214EF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тахеометриялық түсірісті меңгеру;</w:t>
      </w:r>
    </w:p>
    <w:p w:rsidR="00214EFD" w:rsidRPr="00214EFD" w:rsidRDefault="00214EFD" w:rsidP="00214EF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4EFD">
        <w:rPr>
          <w:rFonts w:ascii="Times New Roman" w:eastAsia="SimSun" w:hAnsi="Times New Roman" w:cs="Times New Roman"/>
          <w:sz w:val="28"/>
          <w:szCs w:val="28"/>
          <w:lang w:val="kk-KZ"/>
        </w:rPr>
        <w:t>нивелирлеу тәсілін меңгеру</w:t>
      </w: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7F1EA7" w:rsidRPr="00214EFD" w:rsidRDefault="00214EFD" w:rsidP="007F1E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Pr="00214EFD">
        <w:rPr>
          <w:rFonts w:ascii="Times New Roman" w:eastAsia="SimSun" w:hAnsi="Times New Roman" w:cs="Times New Roman"/>
          <w:sz w:val="28"/>
          <w:szCs w:val="28"/>
          <w:lang w:val="kk-KZ"/>
        </w:rPr>
        <w:t>ехникалық нивелирлеуді меңгеру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;</w:t>
      </w:r>
    </w:p>
    <w:p w:rsidR="00214EFD" w:rsidRPr="00214EFD" w:rsidRDefault="00214EFD" w:rsidP="00214EF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Pr="00214EFD">
        <w:rPr>
          <w:rFonts w:ascii="Times New Roman" w:hAnsi="Times New Roman" w:cs="Times New Roman"/>
          <w:sz w:val="28"/>
          <w:szCs w:val="28"/>
          <w:lang w:val="kk-KZ"/>
        </w:rPr>
        <w:t>ригонометриялық нивелирлеу меңгеру</w:t>
      </w:r>
      <w:r w:rsidRPr="00214EF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317CB" w:rsidRPr="00D107A2" w:rsidRDefault="00D317CB" w:rsidP="00D3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Тәжірибе</w:t>
      </w:r>
      <w:r w:rsidRPr="00D107A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нәтижесінде студент:</w:t>
      </w:r>
    </w:p>
    <w:p w:rsidR="00D317CB" w:rsidRPr="00214EFD" w:rsidRDefault="00D317CB" w:rsidP="00214EFD">
      <w:pPr>
        <w:shd w:val="clear" w:color="auto" w:fill="FFFFFF"/>
        <w:ind w:left="142" w:right="14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4EFD">
        <w:rPr>
          <w:rFonts w:ascii="Times New Roman" w:hAnsi="Times New Roman" w:cs="Times New Roman"/>
          <w:b/>
          <w:sz w:val="28"/>
          <w:szCs w:val="28"/>
          <w:lang w:val="kk-KZ" w:eastAsia="ko-KR"/>
        </w:rPr>
        <w:t>білуі қажет</w:t>
      </w:r>
      <w:r w:rsidRPr="00214EF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: </w:t>
      </w:r>
      <w:r w:rsidR="00214EFD" w:rsidRPr="00214EFD">
        <w:rPr>
          <w:rFonts w:ascii="Times New Roman" w:hAnsi="Times New Roman" w:cs="Times New Roman"/>
          <w:sz w:val="28"/>
          <w:szCs w:val="28"/>
          <w:lang w:val="kk-KZ"/>
        </w:rPr>
        <w:t>геодезиядағы негізгі түсініктерді және анықтамаларды, геодезияда қолданылатын координата мен биіктік жүйелерін; ірі масштабты топографиялық түсіріс кезіндегі геодезиялық және түсіріс негізін құрудың заманауи әдістері мен аспаптарын; жиілету торлары мен түсіріс негізін құру кезіндегі геодезиялық өлшем жұмыстарының нәтижесін математикалық өңдеу әдістерін; топографиялық-геодезиялық мақсатта қолданылатын техникалық дәлдіктегі геодезиялық аспаптардың құрылысын, тексерулерін, түзетуді және пайдалануды.</w:t>
      </w:r>
    </w:p>
    <w:p w:rsidR="00D317CB" w:rsidRPr="00214EFD" w:rsidRDefault="00D317CB" w:rsidP="00214EFD">
      <w:pPr>
        <w:shd w:val="clear" w:color="auto" w:fill="FFFFFF"/>
        <w:ind w:left="142" w:right="14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4EFD">
        <w:rPr>
          <w:rFonts w:ascii="Times New Roman" w:hAnsi="Times New Roman" w:cs="Times New Roman"/>
          <w:b/>
          <w:sz w:val="28"/>
          <w:szCs w:val="28"/>
          <w:lang w:val="kk-KZ" w:eastAsia="ko-KR"/>
        </w:rPr>
        <w:t>істей білу</w:t>
      </w:r>
      <w:r w:rsidRPr="00214EF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і: </w:t>
      </w:r>
      <w:r w:rsidR="00214EFD" w:rsidRPr="00214EFD">
        <w:rPr>
          <w:rFonts w:ascii="Times New Roman" w:hAnsi="Times New Roman" w:cs="Times New Roman"/>
          <w:sz w:val="28"/>
          <w:szCs w:val="28"/>
          <w:lang w:val="kk-KZ"/>
        </w:rPr>
        <w:t xml:space="preserve">карта мен планда әр түрлі графикалық және аналитикалық есептерді шешуде; геодезиялық өлшемдерді негізгі геодезиялық аспаптармен жүргізуде; геодезиялық өлшем жұмыстарының нәтижесін математикалық өңдеуде және жергілікті жердің топографиялық планы мен профилін құруда; техникалық және геометриялық III и IV класс </w:t>
      </w:r>
      <w:r w:rsidR="00214EFD" w:rsidRPr="00214EF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нивелирлеуді, </w:t>
      </w:r>
      <w:r w:rsidR="00214EFD" w:rsidRPr="00214EFD">
        <w:rPr>
          <w:rFonts w:ascii="Times New Roman" w:hAnsi="Times New Roman" w:cs="Times New Roman"/>
          <w:bCs/>
          <w:sz w:val="28"/>
          <w:szCs w:val="28"/>
          <w:lang w:val="kk-KZ"/>
        </w:rPr>
        <w:t>жобалау, теңестіру және түсіру, жиілету торларының дәлдігін бағалау үшін геодезиялық мәліметтерді өңдеу әдістері мен амалдарын орындауда</w:t>
      </w:r>
      <w:r w:rsidR="00214EFD" w:rsidRPr="00214E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380E" w:rsidRDefault="0051380E" w:rsidP="00D317C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F46FF2" w:rsidRDefault="00405B60" w:rsidP="00D317C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405B60">
        <w:rPr>
          <w:rFonts w:ascii="Times New Roman" w:hAnsi="Times New Roman" w:cs="Times New Roman"/>
          <w:b/>
          <w:sz w:val="28"/>
          <w:szCs w:val="28"/>
          <w:lang w:val="kk-KZ" w:eastAsia="ko-KR"/>
        </w:rPr>
        <w:t>8</w:t>
      </w:r>
      <w:r w:rsidR="00D317CB" w:rsidRPr="00405B60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  <w:r w:rsidR="00F46FF2" w:rsidRPr="00405B60">
        <w:rPr>
          <w:rFonts w:ascii="Times New Roman" w:hAnsi="Times New Roman" w:cs="Times New Roman"/>
          <w:b/>
          <w:sz w:val="28"/>
          <w:szCs w:val="28"/>
          <w:lang w:val="kk-KZ" w:eastAsia="ko-KR"/>
        </w:rPr>
        <w:t>Тәжірибе нәтижелерін безендіру</w:t>
      </w:r>
    </w:p>
    <w:p w:rsidR="00405B60" w:rsidRPr="00405B60" w:rsidRDefault="00405B60" w:rsidP="00D317C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7F1EA7" w:rsidRPr="00643997" w:rsidRDefault="00F46FF2" w:rsidP="0094146D">
      <w:pPr>
        <w:ind w:left="-57" w:right="-5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399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Тәжірибе аяқталғаннан кейін әрбір бригада 15-20 беттік көлемде есеп береді. Есепке мыналар кіреді: титулдық бет; кіріспе (бригада жұмысының мақсаты пен міндеттері, өтетін жері, бригада құрамы; әр студенттің жеке қатысу жұмысы); </w:t>
      </w:r>
      <w:r w:rsidR="0094146D" w:rsidRPr="006439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ірі масштаб-ты түсірістер-де геодезия-лық және түсірістік негіздер құру кезінде негізгі топогра-фиялық-геодезиялық жұмыстарды орындау және ұйымдастыру саласында, жергілікті жердің түсірісін жүргізуде, пландық және биіктіктік торларды құру кезіндегі өлшем жұмыстарының нәтижесін математикалық өңдеу үшін теориялық және тәжірибелік дайындықпен қамтамасыздандыру </w:t>
      </w:r>
      <w:r w:rsidR="00405B60" w:rsidRPr="0064399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тәжірибе күнделігі, </w:t>
      </w:r>
      <w:r w:rsidRPr="00643997">
        <w:rPr>
          <w:rFonts w:ascii="Times New Roman" w:hAnsi="Times New Roman" w:cs="Times New Roman"/>
          <w:sz w:val="28"/>
          <w:szCs w:val="28"/>
          <w:lang w:val="kk-KZ" w:eastAsia="ko-KR"/>
        </w:rPr>
        <w:t>қорытынды.</w:t>
      </w:r>
    </w:p>
    <w:p w:rsidR="00637A2B" w:rsidRDefault="00637A2B" w:rsidP="00F46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375F" w:rsidRPr="00405B60" w:rsidRDefault="00405B60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5B60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A2375F" w:rsidRPr="00405B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тәжірибесінің нәтижелерін бақылау және бағалау </w:t>
      </w:r>
    </w:p>
    <w:p w:rsid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>Оқу тәжірибесін меңгеру нәтижелерін бақылау мен бағалауды оқытушы жүзеге асырады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375F" w:rsidRDefault="00D84EFA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Оқытушы б</w:t>
      </w:r>
      <w:r w:rsidR="00A2375F">
        <w:rPr>
          <w:rFonts w:ascii="Times New Roman" w:hAnsi="Times New Roman" w:cs="Times New Roman"/>
          <w:sz w:val="28"/>
          <w:szCs w:val="28"/>
          <w:lang w:val="kk-KZ"/>
        </w:rPr>
        <w:t>ақылап бағала</w:t>
      </w:r>
      <w:r>
        <w:rPr>
          <w:rFonts w:ascii="Times New Roman" w:hAnsi="Times New Roman" w:cs="Times New Roman"/>
          <w:sz w:val="28"/>
          <w:szCs w:val="28"/>
          <w:lang w:val="kk-KZ"/>
        </w:rPr>
        <w:t>йтын бағыттар</w:t>
      </w:r>
      <w:r w:rsidR="00A2375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Тәжірибеге қатысатын студенттердің қ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>ауіпсіздік ережелерін 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күннің 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үй тапсырмасын орындау үшін 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 xml:space="preserve">өзіндік тапсырмаларды 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>тексеру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3. Далалық құжаттаманың сапасын және оларды 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камералды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 өңдеуді тексеру.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4. Оқушылардың ұжым жұмысына белсенді қатысуы және олардың 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>жүктелген жұмыс көлемі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>орындалу сапасы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>5. Студенттердің жақсы білім алуға және кәсібилікке деген қызығушылығы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>дағдыландыру.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>6. Арнайы құрылғылар мен құралдарды қолдану техникасын меңгеру.</w:t>
      </w:r>
    </w:p>
    <w:p w:rsidR="00A2375F" w:rsidRPr="00A2375F" w:rsidRDefault="00A2375F" w:rsidP="00D84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7. Анықтамалық және техникалық 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терді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қолдану әдістемесін білу </w:t>
      </w:r>
    </w:p>
    <w:p w:rsidR="00A2375F" w:rsidRP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>8. Интернет ақпаратын пайдалана білу.</w:t>
      </w:r>
    </w:p>
    <w:p w:rsidR="00A2375F" w:rsidRDefault="00A2375F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9. Студенттердің 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далада 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және камералды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 xml:space="preserve"> жағдайда</w:t>
      </w:r>
      <w:r w:rsidR="00D84EFA" w:rsidRPr="00D84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>орындау және қорғау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 xml:space="preserve"> кезінде </w:t>
      </w:r>
      <w:r w:rsidR="00D84EFA" w:rsidRPr="00A2375F">
        <w:rPr>
          <w:rFonts w:ascii="Times New Roman" w:hAnsi="Times New Roman" w:cs="Times New Roman"/>
          <w:sz w:val="28"/>
          <w:szCs w:val="28"/>
          <w:lang w:val="kk-KZ"/>
        </w:rPr>
        <w:t>туындаған сұрақтарды түсіндіре білуі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 xml:space="preserve">, өз </w:t>
      </w:r>
      <w:r w:rsidRPr="00A2375F">
        <w:rPr>
          <w:rFonts w:ascii="Times New Roman" w:hAnsi="Times New Roman" w:cs="Times New Roman"/>
          <w:sz w:val="28"/>
          <w:szCs w:val="28"/>
          <w:lang w:val="kk-KZ"/>
        </w:rPr>
        <w:t>көзқарас</w:t>
      </w:r>
      <w:r w:rsidR="00D84EFA">
        <w:rPr>
          <w:rFonts w:ascii="Times New Roman" w:hAnsi="Times New Roman" w:cs="Times New Roman"/>
          <w:sz w:val="28"/>
          <w:szCs w:val="28"/>
          <w:lang w:val="kk-KZ"/>
        </w:rPr>
        <w:t>ын қорғау.</w:t>
      </w:r>
    </w:p>
    <w:p w:rsidR="00405B60" w:rsidRDefault="00405B60" w:rsidP="00A2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5B60" w:rsidRDefault="00405B60" w:rsidP="00405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Студенттердің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t xml:space="preserve"> есеп беру құжаттамасын тапсыру мерзімдері бұзылған жағдайда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t>және оның сапасы нашар болса, практика жетекшісі топт</w:t>
      </w:r>
      <w:r>
        <w:rPr>
          <w:rFonts w:ascii="Times New Roman" w:hAnsi="Times New Roman" w:cs="Times New Roman"/>
          <w:sz w:val="28"/>
          <w:szCs w:val="28"/>
          <w:lang w:val="kk-KZ"/>
        </w:rPr>
        <w:t>ың бағасын тқмендетуге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t xml:space="preserve"> құқылы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t xml:space="preserve">Тәжірибенің соңғы күні (қорытынды 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конференция) тәжірибе өту нәтижесі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t>есепті қорғау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5B60">
        <w:rPr>
          <w:rFonts w:ascii="Times New Roman" w:hAnsi="Times New Roman" w:cs="Times New Roman"/>
          <w:sz w:val="28"/>
          <w:szCs w:val="28"/>
          <w:lang w:val="kk-KZ"/>
        </w:rPr>
        <w:t>студентке 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лл универ жүйесіндегі тәжірибе ведомостына қойылады. </w:t>
      </w:r>
    </w:p>
    <w:p w:rsidR="00405B60" w:rsidRDefault="00405B60" w:rsidP="00405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5B60" w:rsidRDefault="00405B60" w:rsidP="00405B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B60" w:rsidRPr="0094146D" w:rsidRDefault="00405B60" w:rsidP="00405B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5B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Тәжірибені өту үшін қажетті оқу әдебиеттері мен интернет </w:t>
      </w:r>
      <w:r w:rsidRPr="0094146D">
        <w:rPr>
          <w:rFonts w:ascii="Times New Roman" w:hAnsi="Times New Roman" w:cs="Times New Roman"/>
          <w:b/>
          <w:sz w:val="28"/>
          <w:szCs w:val="28"/>
          <w:lang w:val="kk-KZ"/>
        </w:rPr>
        <w:t>ресурстарының тізімі</w:t>
      </w:r>
    </w:p>
    <w:p w:rsidR="00405B60" w:rsidRPr="0094146D" w:rsidRDefault="00405B60" w:rsidP="00405B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146D" w:rsidRPr="0094146D" w:rsidRDefault="0094146D" w:rsidP="0094146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4146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Негізгі әдебиет: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Г.Г., Гриднев С.П. Геодезия. – М.: Академический Проект, 2007. – 592с.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Практикум по геодезии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Г.Г. Москва, Академический проект, 2011г. – 483 с.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Джуламанов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Т.Д.</w:t>
      </w:r>
      <w:r w:rsidRPr="0094146D">
        <w:rPr>
          <w:rFonts w:ascii="Times New Roman" w:hAnsi="Times New Roman" w:cs="Times New Roman"/>
          <w:sz w:val="28"/>
          <w:szCs w:val="28"/>
          <w:lang w:val="kk-KZ"/>
        </w:rPr>
        <w:t xml:space="preserve"> және басқалар.</w:t>
      </w:r>
      <w:r w:rsidRPr="0094146D">
        <w:rPr>
          <w:rFonts w:ascii="Times New Roman" w:hAnsi="Times New Roman" w:cs="Times New Roman"/>
          <w:sz w:val="28"/>
          <w:szCs w:val="28"/>
        </w:rPr>
        <w:t xml:space="preserve"> Геодезия</w:t>
      </w:r>
      <w:r w:rsidRPr="0094146D">
        <w:rPr>
          <w:rFonts w:ascii="Times New Roman" w:hAnsi="Times New Roman" w:cs="Times New Roman"/>
          <w:sz w:val="28"/>
          <w:szCs w:val="28"/>
          <w:lang w:val="kk-KZ"/>
        </w:rPr>
        <w:t>. Оқулық. Эверо, 2015.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Джуламанов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Т.Д. Геодезия</w:t>
      </w:r>
      <w:r w:rsidRPr="0094146D">
        <w:rPr>
          <w:rFonts w:ascii="Times New Roman" w:hAnsi="Times New Roman" w:cs="Times New Roman"/>
          <w:sz w:val="28"/>
          <w:szCs w:val="28"/>
          <w:lang w:val="kk-KZ"/>
        </w:rPr>
        <w:t>. Оқулық. Эверо, 2017.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Федоров В.И., Титов А.И.,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Холдобаев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В.А.  Практикум по инженерной геодезии и аэрогеодезии М.: Недра, 1987.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>Киселев М.И., Михелев Д.Ш. Геодезия: учебник – М.: Академия, 2011. - 384 с.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Геодезия. – А.В. Маслов, А.В. Гордеев, Ю.Г. Батраков. – 6-е изд.,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>, 2007.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46D">
        <w:rPr>
          <w:rFonts w:ascii="Times New Roman" w:hAnsi="Times New Roman" w:cs="Times New Roman"/>
          <w:sz w:val="28"/>
          <w:szCs w:val="28"/>
          <w:lang w:val="kk-KZ"/>
        </w:rPr>
        <w:t>Нүрпейсова М.Б. Геодезия  Алматы, 2005.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46D">
        <w:rPr>
          <w:rFonts w:ascii="Times New Roman" w:hAnsi="Times New Roman" w:cs="Times New Roman"/>
          <w:sz w:val="28"/>
          <w:szCs w:val="28"/>
        </w:rPr>
        <w:t>Селиханович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В.Г. Геодезия: Учебник для вузов, часть </w:t>
      </w:r>
      <w:r w:rsidRPr="009414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4146D">
        <w:rPr>
          <w:rFonts w:ascii="Times New Roman" w:hAnsi="Times New Roman" w:cs="Times New Roman"/>
          <w:sz w:val="28"/>
          <w:szCs w:val="28"/>
        </w:rPr>
        <w:t>. – М.: Недра, 1981. -544с.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46D">
        <w:rPr>
          <w:rStyle w:val="post-align"/>
          <w:rFonts w:ascii="Times New Roman" w:hAnsi="Times New Roman" w:cs="Times New Roman"/>
          <w:sz w:val="28"/>
          <w:szCs w:val="28"/>
        </w:rPr>
        <w:t>Селиханович</w:t>
      </w:r>
      <w:proofErr w:type="spellEnd"/>
      <w:r w:rsidRPr="0094146D">
        <w:rPr>
          <w:rStyle w:val="post-align"/>
          <w:rFonts w:ascii="Times New Roman" w:hAnsi="Times New Roman" w:cs="Times New Roman"/>
          <w:sz w:val="28"/>
          <w:szCs w:val="28"/>
        </w:rPr>
        <w:t xml:space="preserve"> В.Г., Козлов В.П., Логинова Г.П. </w:t>
      </w:r>
      <w:r w:rsidRPr="0094146D">
        <w:rPr>
          <w:rStyle w:val="post-b"/>
          <w:rFonts w:ascii="Times New Roman" w:hAnsi="Times New Roman" w:cs="Times New Roman"/>
          <w:sz w:val="28"/>
          <w:szCs w:val="28"/>
        </w:rPr>
        <w:t>Практикум по геодезии</w:t>
      </w:r>
      <w:r w:rsidRPr="0094146D">
        <w:rPr>
          <w:rStyle w:val="post-align"/>
          <w:rFonts w:ascii="Times New Roman" w:hAnsi="Times New Roman" w:cs="Times New Roman"/>
          <w:sz w:val="28"/>
          <w:szCs w:val="28"/>
        </w:rPr>
        <w:t xml:space="preserve">: Учебное пособие / Под ред. В.Г. </w:t>
      </w:r>
      <w:proofErr w:type="spellStart"/>
      <w:r w:rsidRPr="0094146D">
        <w:rPr>
          <w:rStyle w:val="post-align"/>
          <w:rFonts w:ascii="Times New Roman" w:hAnsi="Times New Roman" w:cs="Times New Roman"/>
          <w:sz w:val="28"/>
          <w:szCs w:val="28"/>
        </w:rPr>
        <w:t>Селиханович</w:t>
      </w:r>
      <w:proofErr w:type="spellEnd"/>
      <w:r w:rsidRPr="0094146D">
        <w:rPr>
          <w:rStyle w:val="post-align"/>
          <w:rFonts w:ascii="Times New Roman" w:hAnsi="Times New Roman" w:cs="Times New Roman"/>
          <w:sz w:val="28"/>
          <w:szCs w:val="28"/>
        </w:rPr>
        <w:t>. 2-е изд., стереотипное. Перепечатка с издания 1978 г. — М.: ООО ИД «Альянс», 2006. — 382 с.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Г.Г., Гриднев С.П. Геодезия. – М.: Академический Проект, 2007. – 592с.</w:t>
      </w:r>
    </w:p>
    <w:p w:rsidR="0094146D" w:rsidRPr="0094146D" w:rsidRDefault="0094146D" w:rsidP="0094146D">
      <w:pPr>
        <w:widowControl w:val="0"/>
        <w:numPr>
          <w:ilvl w:val="0"/>
          <w:numId w:val="3"/>
        </w:numPr>
        <w:shd w:val="clear" w:color="auto" w:fill="FFFFFF"/>
        <w:tabs>
          <w:tab w:val="clear" w:pos="1620"/>
          <w:tab w:val="left" w:pos="50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Практикум по геодезии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 Г.Г. Москва, Академический проект, 2011г. – 483 с.</w:t>
      </w:r>
    </w:p>
    <w:p w:rsidR="0094146D" w:rsidRPr="0094146D" w:rsidRDefault="0094146D" w:rsidP="0094146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4146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Қосымша әдебиет: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46D">
        <w:rPr>
          <w:rFonts w:ascii="Times New Roman" w:hAnsi="Times New Roman" w:cs="Times New Roman"/>
          <w:color w:val="000000"/>
          <w:sz w:val="28"/>
          <w:szCs w:val="28"/>
        </w:rPr>
        <w:t>Условные знаки для топографических планов М 1:5000 - 1: 500.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46D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по нивелированию </w:t>
      </w:r>
      <w:r w:rsidRPr="009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9414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9414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146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94146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94146D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М</w:t>
      </w:r>
      <w:proofErr w:type="gramStart"/>
      <w:r w:rsidRPr="0094146D">
        <w:rPr>
          <w:rFonts w:ascii="Times New Roman" w:hAnsi="Times New Roman" w:cs="Times New Roman"/>
          <w:color w:val="000000"/>
          <w:sz w:val="28"/>
          <w:szCs w:val="28"/>
        </w:rPr>
        <w:t xml:space="preserve">, : </w:t>
      </w:r>
      <w:proofErr w:type="gramEnd"/>
      <w:r w:rsidRPr="0094146D">
        <w:rPr>
          <w:rFonts w:ascii="Times New Roman" w:hAnsi="Times New Roman" w:cs="Times New Roman"/>
          <w:color w:val="000000"/>
          <w:sz w:val="28"/>
          <w:szCs w:val="28"/>
        </w:rPr>
        <w:t>Недра, 1974.Инструкция по топографической съемке в М 16 5000,1: 2000,          1: 1000, 1:500 М,: Недра,1982.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СНиП РК 1.03-26-2004 </w:t>
      </w:r>
      <w:r w:rsidRPr="0094146D">
        <w:rPr>
          <w:rFonts w:ascii="Times New Roman" w:hAnsi="Times New Roman" w:cs="Times New Roman"/>
          <w:kern w:val="2"/>
          <w:sz w:val="28"/>
          <w:szCs w:val="28"/>
        </w:rPr>
        <w:t>Геодезические работы в строительстве, 2004.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>Федотов Г.А. Инженерная геодезия. 5-е изд. М.: Высшая школа, 2009.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Геодезия: Учеб. для вузов/ В.Ф.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Перфилов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, Р.Н.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Скогорева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, Н.В. Усова. – 3-е изд.,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>., 2008.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46D">
        <w:rPr>
          <w:rFonts w:ascii="Times New Roman" w:hAnsi="Times New Roman" w:cs="Times New Roman"/>
          <w:sz w:val="28"/>
          <w:szCs w:val="28"/>
        </w:rPr>
        <w:t>Геодезия: Учебное пособие /А.Г. Парамонов; – М.: МАКС Пресс, 2008.</w:t>
      </w:r>
    </w:p>
    <w:p w:rsidR="0094146D" w:rsidRPr="0094146D" w:rsidRDefault="0094146D" w:rsidP="0094146D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right="40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46D">
        <w:rPr>
          <w:rFonts w:ascii="Times New Roman" w:hAnsi="Times New Roman" w:cs="Times New Roman"/>
          <w:sz w:val="28"/>
          <w:szCs w:val="28"/>
        </w:rPr>
        <w:t xml:space="preserve">Инженерная геодезия: учебник для студ.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>. учеб. заведений /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Е.Б.Клюшин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М.И.Киселев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46D">
        <w:rPr>
          <w:rFonts w:ascii="Times New Roman" w:hAnsi="Times New Roman" w:cs="Times New Roman"/>
          <w:sz w:val="28"/>
          <w:szCs w:val="28"/>
        </w:rPr>
        <w:t>Д.Ш.Михелев</w:t>
      </w:r>
      <w:proofErr w:type="spellEnd"/>
      <w:r w:rsidRPr="0094146D">
        <w:rPr>
          <w:rFonts w:ascii="Times New Roman" w:hAnsi="Times New Roman" w:cs="Times New Roman"/>
          <w:sz w:val="28"/>
          <w:szCs w:val="28"/>
        </w:rPr>
        <w:t xml:space="preserve">, В.Д. Фельдман/; под ред. Д.Ш. Михелева. – 8-е изд., стер. – М.: Издательский центр «Академия», 2008. - </w:t>
      </w:r>
      <w:r w:rsidRPr="0094146D">
        <w:rPr>
          <w:rFonts w:ascii="Times New Roman" w:hAnsi="Times New Roman" w:cs="Times New Roman"/>
          <w:sz w:val="28"/>
          <w:szCs w:val="28"/>
        </w:rPr>
        <w:lastRenderedPageBreak/>
        <w:t>480 с.</w:t>
      </w:r>
    </w:p>
    <w:p w:rsidR="0051380E" w:rsidRDefault="0051380E" w:rsidP="0051380E">
      <w:pPr>
        <w:spacing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380E" w:rsidRDefault="0051380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380E">
        <w:rPr>
          <w:rFonts w:ascii="Times New Roman" w:hAnsi="Times New Roman" w:cs="Times New Roman"/>
          <w:b/>
          <w:sz w:val="28"/>
          <w:szCs w:val="28"/>
          <w:lang w:val="kk-KZ"/>
        </w:rPr>
        <w:t>Интернет  ресурстар</w:t>
      </w:r>
    </w:p>
    <w:p w:rsidR="0051380E" w:rsidRDefault="008F34F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6" w:history="1">
        <w:r w:rsidR="0051380E" w:rsidRPr="007C52E7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https://urait.ru/bcode/415163</w:t>
        </w:r>
      </w:hyperlink>
    </w:p>
    <w:p w:rsidR="0051380E" w:rsidRDefault="008F34F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7" w:history="1">
        <w:r w:rsidR="0051380E" w:rsidRPr="007C52E7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https://urait.ru/bcode/410966</w:t>
        </w:r>
      </w:hyperlink>
    </w:p>
    <w:p w:rsidR="0051380E" w:rsidRDefault="008F34F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8" w:history="1">
        <w:r w:rsidR="0051380E" w:rsidRPr="007C52E7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https://urait.ru/bcode/421936</w:t>
        </w:r>
      </w:hyperlink>
    </w:p>
    <w:p w:rsidR="0051380E" w:rsidRDefault="008F34F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9" w:history="1">
        <w:r w:rsidR="0051380E" w:rsidRPr="007C52E7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https://urait.ru/bcode/413436</w:t>
        </w:r>
      </w:hyperlink>
    </w:p>
    <w:p w:rsidR="0051380E" w:rsidRDefault="008F34F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0" w:history="1">
        <w:r w:rsidR="0051380E" w:rsidRPr="007C52E7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http://www.bibliolink.ru/publ/10-1-0-204</w:t>
        </w:r>
      </w:hyperlink>
    </w:p>
    <w:p w:rsidR="0051380E" w:rsidRDefault="008F34F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1" w:history="1">
        <w:r w:rsidR="0051380E" w:rsidRPr="007C52E7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http://www.pochva.com/studentu/study/books/index.php?query=%20&amp;by%20=all&amp;format_search=d&amp;n=1</w:t>
        </w:r>
      </w:hyperlink>
    </w:p>
    <w:p w:rsidR="0051380E" w:rsidRDefault="0051380E" w:rsidP="0051380E">
      <w:pPr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B60" w:rsidRPr="00405B60" w:rsidRDefault="00405B60" w:rsidP="00CB7B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05B60" w:rsidRPr="0040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4872"/>
    <w:multiLevelType w:val="hybridMultilevel"/>
    <w:tmpl w:val="18B898E8"/>
    <w:lvl w:ilvl="0" w:tplc="F076A3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320B2C"/>
    <w:multiLevelType w:val="hybridMultilevel"/>
    <w:tmpl w:val="BFB2BF5A"/>
    <w:lvl w:ilvl="0" w:tplc="7A9A036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406A6913"/>
    <w:multiLevelType w:val="hybridMultilevel"/>
    <w:tmpl w:val="89D65392"/>
    <w:lvl w:ilvl="0" w:tplc="4DDC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375318"/>
    <w:multiLevelType w:val="hybridMultilevel"/>
    <w:tmpl w:val="EC10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82A2B"/>
    <w:multiLevelType w:val="hybridMultilevel"/>
    <w:tmpl w:val="4D10F258"/>
    <w:lvl w:ilvl="0" w:tplc="C49882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35164B"/>
    <w:multiLevelType w:val="hybridMultilevel"/>
    <w:tmpl w:val="061CC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293505"/>
    <w:multiLevelType w:val="hybridMultilevel"/>
    <w:tmpl w:val="02B65D02"/>
    <w:lvl w:ilvl="0" w:tplc="4EB4CE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A7"/>
    <w:rsid w:val="0004386D"/>
    <w:rsid w:val="000812C0"/>
    <w:rsid w:val="000920E3"/>
    <w:rsid w:val="00095014"/>
    <w:rsid w:val="000C5DEF"/>
    <w:rsid w:val="001518A1"/>
    <w:rsid w:val="00214EFD"/>
    <w:rsid w:val="002705E2"/>
    <w:rsid w:val="002C741A"/>
    <w:rsid w:val="002D2117"/>
    <w:rsid w:val="002F35F3"/>
    <w:rsid w:val="00405B60"/>
    <w:rsid w:val="0051380E"/>
    <w:rsid w:val="005A13C2"/>
    <w:rsid w:val="00637A2B"/>
    <w:rsid w:val="00643997"/>
    <w:rsid w:val="006B51E8"/>
    <w:rsid w:val="006C17DE"/>
    <w:rsid w:val="006D0568"/>
    <w:rsid w:val="006F6FBE"/>
    <w:rsid w:val="00704070"/>
    <w:rsid w:val="007228A6"/>
    <w:rsid w:val="00723C5D"/>
    <w:rsid w:val="00753B47"/>
    <w:rsid w:val="007D775C"/>
    <w:rsid w:val="007F1EA7"/>
    <w:rsid w:val="008327F1"/>
    <w:rsid w:val="00896F54"/>
    <w:rsid w:val="008F34FE"/>
    <w:rsid w:val="0094146D"/>
    <w:rsid w:val="0099559A"/>
    <w:rsid w:val="00A2375F"/>
    <w:rsid w:val="00AA53D8"/>
    <w:rsid w:val="00AA7418"/>
    <w:rsid w:val="00AC6871"/>
    <w:rsid w:val="00BF4D1D"/>
    <w:rsid w:val="00C35815"/>
    <w:rsid w:val="00C62BAF"/>
    <w:rsid w:val="00CB7B80"/>
    <w:rsid w:val="00D107A2"/>
    <w:rsid w:val="00D317CB"/>
    <w:rsid w:val="00D84EFA"/>
    <w:rsid w:val="00E02F89"/>
    <w:rsid w:val="00F46FF2"/>
    <w:rsid w:val="00F713CE"/>
    <w:rsid w:val="00F94D1B"/>
    <w:rsid w:val="00F97CAE"/>
    <w:rsid w:val="00FC0132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E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7F1EA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E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7F1EA7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Body Text Indent"/>
    <w:basedOn w:val="a"/>
    <w:link w:val="a4"/>
    <w:rsid w:val="007F1EA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F1EA7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7F1E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317CB"/>
    <w:pPr>
      <w:ind w:left="720"/>
      <w:contextualSpacing/>
    </w:pPr>
  </w:style>
  <w:style w:type="character" w:customStyle="1" w:styleId="bolighting">
    <w:name w:val="bo_lighting"/>
    <w:basedOn w:val="a0"/>
    <w:rsid w:val="0051380E"/>
  </w:style>
  <w:style w:type="character" w:styleId="a7">
    <w:name w:val="Hyperlink"/>
    <w:basedOn w:val="a0"/>
    <w:uiPriority w:val="99"/>
    <w:unhideWhenUsed/>
    <w:rsid w:val="0051380E"/>
    <w:rPr>
      <w:color w:val="0000FF" w:themeColor="hyperlink"/>
      <w:u w:val="single"/>
    </w:rPr>
  </w:style>
  <w:style w:type="character" w:customStyle="1" w:styleId="post-align">
    <w:name w:val="post-align"/>
    <w:basedOn w:val="a0"/>
    <w:rsid w:val="0094146D"/>
  </w:style>
  <w:style w:type="character" w:customStyle="1" w:styleId="post-b">
    <w:name w:val="post-b"/>
    <w:basedOn w:val="a0"/>
    <w:rsid w:val="0094146D"/>
  </w:style>
  <w:style w:type="character" w:customStyle="1" w:styleId="40">
    <w:name w:val="Заголовок 4 Знак"/>
    <w:basedOn w:val="a0"/>
    <w:link w:val="4"/>
    <w:rsid w:val="00214E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E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7F1EA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E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7F1EA7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Body Text Indent"/>
    <w:basedOn w:val="a"/>
    <w:link w:val="a4"/>
    <w:rsid w:val="007F1EA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F1EA7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7F1E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317CB"/>
    <w:pPr>
      <w:ind w:left="720"/>
      <w:contextualSpacing/>
    </w:pPr>
  </w:style>
  <w:style w:type="character" w:customStyle="1" w:styleId="bolighting">
    <w:name w:val="bo_lighting"/>
    <w:basedOn w:val="a0"/>
    <w:rsid w:val="0051380E"/>
  </w:style>
  <w:style w:type="character" w:styleId="a7">
    <w:name w:val="Hyperlink"/>
    <w:basedOn w:val="a0"/>
    <w:uiPriority w:val="99"/>
    <w:unhideWhenUsed/>
    <w:rsid w:val="0051380E"/>
    <w:rPr>
      <w:color w:val="0000FF" w:themeColor="hyperlink"/>
      <w:u w:val="single"/>
    </w:rPr>
  </w:style>
  <w:style w:type="character" w:customStyle="1" w:styleId="post-align">
    <w:name w:val="post-align"/>
    <w:basedOn w:val="a0"/>
    <w:rsid w:val="0094146D"/>
  </w:style>
  <w:style w:type="character" w:customStyle="1" w:styleId="post-b">
    <w:name w:val="post-b"/>
    <w:basedOn w:val="a0"/>
    <w:rsid w:val="0094146D"/>
  </w:style>
  <w:style w:type="character" w:customStyle="1" w:styleId="40">
    <w:name w:val="Заголовок 4 Знак"/>
    <w:basedOn w:val="a0"/>
    <w:link w:val="4"/>
    <w:rsid w:val="00214E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2193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109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15163" TargetMode="External"/><Relationship Id="rId11" Type="http://schemas.openxmlformats.org/officeDocument/2006/relationships/hyperlink" Target="http://www.pochva.com/studentu/study/books/index.php?query=%20&amp;by%20=all&amp;format_search=d&amp;n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link.ru/publ/10-1-0-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13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Гера</cp:lastModifiedBy>
  <cp:revision>2</cp:revision>
  <dcterms:created xsi:type="dcterms:W3CDTF">2026-01-13T15:21:00Z</dcterms:created>
  <dcterms:modified xsi:type="dcterms:W3CDTF">2026-01-13T15:21:00Z</dcterms:modified>
</cp:coreProperties>
</file>